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944E9" w14:textId="77777777" w:rsidR="00EC72B3" w:rsidRPr="00F452C6" w:rsidRDefault="00EC72B3" w:rsidP="00EC72B3">
      <w:pPr>
        <w:pStyle w:val="Nadpis1"/>
        <w:spacing w:before="120"/>
        <w:jc w:val="center"/>
        <w:rPr>
          <w:sz w:val="24"/>
          <w:szCs w:val="24"/>
        </w:rPr>
      </w:pPr>
      <w:r w:rsidRPr="00F452C6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A76CEAC" wp14:editId="4AE384B6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261745" cy="1059815"/>
            <wp:effectExtent l="0" t="0" r="0" b="6985"/>
            <wp:wrapTight wrapText="bothSides">
              <wp:wrapPolygon edited="0">
                <wp:start x="0" y="0"/>
                <wp:lineTo x="0" y="21354"/>
                <wp:lineTo x="21198" y="21354"/>
                <wp:lineTo x="21198" y="0"/>
                <wp:lineTo x="0" y="0"/>
              </wp:wrapPolygon>
            </wp:wrapTight>
            <wp:docPr id="2" name="Obrázek 2" descr="ZŠ - logo - křiv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Š - logo - křiv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52C6">
        <w:rPr>
          <w:sz w:val="24"/>
          <w:szCs w:val="24"/>
        </w:rPr>
        <w:t>Základní škola Bělá pod Bezdězem, příspěvková organizace</w:t>
      </w:r>
    </w:p>
    <w:p w14:paraId="48F5624E" w14:textId="29CBDA8F" w:rsidR="00EC72B3" w:rsidRPr="00843199" w:rsidRDefault="00EC72B3" w:rsidP="00EC72B3">
      <w:pPr>
        <w:jc w:val="center"/>
        <w:rPr>
          <w:sz w:val="18"/>
        </w:rPr>
      </w:pPr>
      <w:r w:rsidRPr="00843199">
        <w:rPr>
          <w:sz w:val="18"/>
        </w:rPr>
        <w:t>Máchova 1110, 2</w:t>
      </w:r>
      <w:r>
        <w:rPr>
          <w:sz w:val="18"/>
        </w:rPr>
        <w:t>94 21 Bělá pod Bezdězem, tel:</w:t>
      </w:r>
      <w:r w:rsidRPr="00843199">
        <w:rPr>
          <w:sz w:val="18"/>
        </w:rPr>
        <w:t xml:space="preserve"> </w:t>
      </w:r>
      <w:r w:rsidR="00EE513A">
        <w:rPr>
          <w:sz w:val="18"/>
        </w:rPr>
        <w:t>739</w:t>
      </w:r>
      <w:r w:rsidR="00EE513A" w:rsidRPr="00843199">
        <w:rPr>
          <w:sz w:val="18"/>
        </w:rPr>
        <w:t> </w:t>
      </w:r>
      <w:r w:rsidR="00EE513A">
        <w:rPr>
          <w:sz w:val="18"/>
        </w:rPr>
        <w:t>548</w:t>
      </w:r>
      <w:r w:rsidR="00EE513A" w:rsidRPr="00843199">
        <w:rPr>
          <w:sz w:val="18"/>
        </w:rPr>
        <w:t xml:space="preserve"> </w:t>
      </w:r>
      <w:r w:rsidR="00EE513A">
        <w:rPr>
          <w:sz w:val="18"/>
        </w:rPr>
        <w:t>426</w:t>
      </w:r>
    </w:p>
    <w:p w14:paraId="08C92501" w14:textId="77777777" w:rsidR="00EC72B3" w:rsidRDefault="00EC72B3" w:rsidP="00EC72B3">
      <w:pPr>
        <w:jc w:val="center"/>
        <w:rPr>
          <w:sz w:val="18"/>
        </w:rPr>
      </w:pPr>
      <w:r w:rsidRPr="00843199">
        <w:rPr>
          <w:sz w:val="18"/>
        </w:rPr>
        <w:t xml:space="preserve">E-mail: zs@zsbela.cz, </w:t>
      </w:r>
      <w:hyperlink r:id="rId9" w:history="1">
        <w:r w:rsidRPr="00C27DEB">
          <w:rPr>
            <w:rStyle w:val="Hypertextovodkaz"/>
            <w:sz w:val="18"/>
          </w:rPr>
          <w:t>www.zsbela.cz</w:t>
        </w:r>
      </w:hyperlink>
    </w:p>
    <w:p w14:paraId="279D4299" w14:textId="77777777" w:rsidR="00EC72B3" w:rsidRDefault="00EC72B3" w:rsidP="00EC72B3">
      <w:pPr>
        <w:jc w:val="center"/>
        <w:rPr>
          <w:sz w:val="18"/>
        </w:rPr>
      </w:pPr>
      <w:r>
        <w:rPr>
          <w:sz w:val="18"/>
        </w:rPr>
        <w:t xml:space="preserve">IČO: </w:t>
      </w:r>
      <w:proofErr w:type="gramStart"/>
      <w:r>
        <w:rPr>
          <w:sz w:val="18"/>
        </w:rPr>
        <w:t xml:space="preserve">70936838  </w:t>
      </w:r>
      <w:r w:rsidRPr="003E6631">
        <w:rPr>
          <w:sz w:val="18"/>
        </w:rPr>
        <w:t>ID</w:t>
      </w:r>
      <w:proofErr w:type="gramEnd"/>
      <w:r w:rsidRPr="003E6631">
        <w:rPr>
          <w:sz w:val="18"/>
        </w:rPr>
        <w:t xml:space="preserve"> schránky: 33pmjkw</w:t>
      </w:r>
    </w:p>
    <w:p w14:paraId="5710BA01" w14:textId="77777777" w:rsidR="00AA3607" w:rsidRDefault="00AA3607">
      <w:pPr>
        <w:jc w:val="center"/>
        <w:rPr>
          <w:color w:val="0000FF"/>
          <w:sz w:val="18"/>
          <w:szCs w:val="18"/>
        </w:rPr>
      </w:pPr>
    </w:p>
    <w:p w14:paraId="37BC8AB6" w14:textId="77777777" w:rsidR="00AA3607" w:rsidRDefault="00AA3607"/>
    <w:p w14:paraId="5722337E" w14:textId="77777777" w:rsidR="00AA3607" w:rsidRDefault="00AA3607"/>
    <w:p w14:paraId="561E5EA2" w14:textId="77777777" w:rsidR="00AA3607" w:rsidRDefault="00AA3607"/>
    <w:p w14:paraId="66216256" w14:textId="77777777" w:rsidR="00AA3607" w:rsidRDefault="00AA3607"/>
    <w:tbl>
      <w:tblPr>
        <w:tblStyle w:val="a"/>
        <w:tblpPr w:leftFromText="141" w:rightFromText="141" w:vertAnchor="text" w:tblpX="651" w:tblpY="154"/>
        <w:tblW w:w="81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2"/>
        <w:gridCol w:w="4053"/>
      </w:tblGrid>
      <w:tr w:rsidR="00AA3607" w14:paraId="3DB35C80" w14:textId="77777777">
        <w:trPr>
          <w:trHeight w:val="361"/>
        </w:trPr>
        <w:tc>
          <w:tcPr>
            <w:tcW w:w="8105" w:type="dxa"/>
            <w:gridSpan w:val="2"/>
            <w:vAlign w:val="center"/>
          </w:tcPr>
          <w:p w14:paraId="29C67641" w14:textId="77777777" w:rsidR="00AA360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škola Bělá pod Bezdězem, příspěvková organizace</w:t>
            </w:r>
          </w:p>
        </w:tc>
      </w:tr>
      <w:tr w:rsidR="00AA3607" w14:paraId="32C8D358" w14:textId="77777777">
        <w:trPr>
          <w:trHeight w:val="361"/>
        </w:trPr>
        <w:tc>
          <w:tcPr>
            <w:tcW w:w="8105" w:type="dxa"/>
            <w:gridSpan w:val="2"/>
            <w:vAlign w:val="center"/>
          </w:tcPr>
          <w:p w14:paraId="24F07FE1" w14:textId="77777777" w:rsidR="00AA3607" w:rsidRDefault="00000000">
            <w:pPr>
              <w:spacing w:before="12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VNITŘNÍ ŘÁD ŠKOLNÍ DRUŽINY</w:t>
            </w:r>
          </w:p>
          <w:p w14:paraId="3966AB5D" w14:textId="77777777" w:rsidR="00AA3607" w:rsidRDefault="00AA360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A3607" w14:paraId="7583AC86" w14:textId="77777777">
        <w:trPr>
          <w:trHeight w:val="361"/>
        </w:trPr>
        <w:tc>
          <w:tcPr>
            <w:tcW w:w="8105" w:type="dxa"/>
            <w:gridSpan w:val="2"/>
            <w:vAlign w:val="center"/>
          </w:tcPr>
          <w:p w14:paraId="5D60B886" w14:textId="77777777" w:rsidR="00AA36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27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Vnitřní řád školní družiny (dále ŠD) je vydáván v souladu s ustanovením § 30 odst. 1 zákona č. 561/2004 Sb., o předškolním, základním, středním, vyšším odborném a jiném vzdělávání (školský zákon) v platném znění vydává jako statutární orgán školy pro školské zařízení školní družinu tuto směrnici – vnitřní řád družiny. Určuje pravidla provozu, stanoví režim ŠD, je závazný pro pedagogické pracovníky a má informativní funkci pro zákonné zástupce. Prokazatelné seznámení zákonných zástupců s tímto řádem provedou vychovatelky ŠD při zápisu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účastníků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do ŠD.</w:t>
            </w:r>
          </w:p>
          <w:p w14:paraId="6293D98C" w14:textId="77777777" w:rsidR="00AA3607" w:rsidRDefault="00000000">
            <w:pPr>
              <w:shd w:val="clear" w:color="auto" w:fill="FFFFFF"/>
              <w:ind w:left="227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Školní družina se ve své činnosti řídí zejména vyhláškou č. 74/2005 Sb. </w:t>
            </w:r>
            <w:r>
              <w:rPr>
                <w:sz w:val="24"/>
                <w:szCs w:val="24"/>
              </w:rPr>
              <w:br/>
              <w:t>o zájmovém vzdělávání.</w:t>
            </w:r>
          </w:p>
          <w:p w14:paraId="5D0DCD23" w14:textId="77777777" w:rsidR="00AA3607" w:rsidRDefault="00AA3607">
            <w:pPr>
              <w:ind w:left="22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A3607" w14:paraId="77C9F63F" w14:textId="77777777">
        <w:trPr>
          <w:trHeight w:val="361"/>
        </w:trPr>
        <w:tc>
          <w:tcPr>
            <w:tcW w:w="4052" w:type="dxa"/>
            <w:vAlign w:val="center"/>
          </w:tcPr>
          <w:p w14:paraId="577E97B3" w14:textId="77777777" w:rsidR="00AA3607" w:rsidRDefault="00674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Zpracovala: </w:t>
            </w:r>
          </w:p>
        </w:tc>
        <w:tc>
          <w:tcPr>
            <w:tcW w:w="4053" w:type="dxa"/>
            <w:vAlign w:val="center"/>
          </w:tcPr>
          <w:p w14:paraId="2E8E9428" w14:textId="77777777" w:rsidR="00AA36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Mgr. Zuzana Horáková</w:t>
            </w:r>
          </w:p>
          <w:p w14:paraId="2ED68C1D" w14:textId="45998D26" w:rsidR="00AA3607" w:rsidRDefault="00384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Bc.Marcela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Fišerová</w:t>
            </w:r>
          </w:p>
        </w:tc>
      </w:tr>
      <w:tr w:rsidR="00AA3607" w14:paraId="3B7DA22F" w14:textId="77777777">
        <w:trPr>
          <w:trHeight w:val="361"/>
        </w:trPr>
        <w:tc>
          <w:tcPr>
            <w:tcW w:w="4052" w:type="dxa"/>
          </w:tcPr>
          <w:p w14:paraId="19F8B431" w14:textId="77777777" w:rsidR="00AA36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Schválil:</w:t>
            </w:r>
          </w:p>
        </w:tc>
        <w:tc>
          <w:tcPr>
            <w:tcW w:w="4053" w:type="dxa"/>
            <w:vAlign w:val="center"/>
          </w:tcPr>
          <w:p w14:paraId="75258574" w14:textId="77777777" w:rsidR="00AA36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Mgr. Václav </w:t>
            </w:r>
            <w:proofErr w:type="spellStart"/>
            <w:r>
              <w:rPr>
                <w:color w:val="000000"/>
                <w:sz w:val="24"/>
                <w:szCs w:val="24"/>
              </w:rPr>
              <w:t>Špetlík</w:t>
            </w:r>
            <w:proofErr w:type="spellEnd"/>
          </w:p>
        </w:tc>
      </w:tr>
      <w:tr w:rsidR="00AA3607" w14:paraId="0E8F91AC" w14:textId="77777777">
        <w:trPr>
          <w:trHeight w:val="361"/>
        </w:trPr>
        <w:tc>
          <w:tcPr>
            <w:tcW w:w="4052" w:type="dxa"/>
          </w:tcPr>
          <w:p w14:paraId="5DC3C668" w14:textId="77777777" w:rsidR="00AA3607" w:rsidRDefault="00674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Projednáno se zaměstnanci dne:</w:t>
            </w:r>
          </w:p>
        </w:tc>
        <w:tc>
          <w:tcPr>
            <w:tcW w:w="4053" w:type="dxa"/>
            <w:vAlign w:val="center"/>
          </w:tcPr>
          <w:p w14:paraId="3A9F5BBF" w14:textId="74695C00" w:rsidR="00AA3607" w:rsidRDefault="00384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="00EE513A">
              <w:rPr>
                <w:color w:val="000000"/>
                <w:sz w:val="24"/>
                <w:szCs w:val="24"/>
              </w:rPr>
              <w:t>.</w:t>
            </w:r>
            <w:r w:rsidR="00283D8B">
              <w:rPr>
                <w:color w:val="000000"/>
                <w:sz w:val="24"/>
                <w:szCs w:val="24"/>
              </w:rPr>
              <w:t>8</w:t>
            </w:r>
            <w:r w:rsidR="00EE513A">
              <w:rPr>
                <w:color w:val="000000"/>
                <w:sz w:val="24"/>
                <w:szCs w:val="24"/>
              </w:rPr>
              <w:t>. 2026</w:t>
            </w:r>
          </w:p>
        </w:tc>
      </w:tr>
      <w:tr w:rsidR="00AA3607" w14:paraId="60C5AE48" w14:textId="77777777">
        <w:trPr>
          <w:trHeight w:val="361"/>
        </w:trPr>
        <w:tc>
          <w:tcPr>
            <w:tcW w:w="4052" w:type="dxa"/>
          </w:tcPr>
          <w:p w14:paraId="34D41A73" w14:textId="77777777" w:rsidR="00AA3607" w:rsidRDefault="00674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Nabývá platnosti dne:</w:t>
            </w:r>
          </w:p>
        </w:tc>
        <w:tc>
          <w:tcPr>
            <w:tcW w:w="4053" w:type="dxa"/>
            <w:vAlign w:val="center"/>
          </w:tcPr>
          <w:p w14:paraId="480772A3" w14:textId="77777777" w:rsidR="00AA36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01. 0</w:t>
            </w:r>
            <w:r w:rsidR="00283D8B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. 2026</w:t>
            </w:r>
          </w:p>
        </w:tc>
      </w:tr>
      <w:tr w:rsidR="00AA3607" w14:paraId="48DF095F" w14:textId="77777777">
        <w:trPr>
          <w:trHeight w:val="361"/>
        </w:trPr>
        <w:tc>
          <w:tcPr>
            <w:tcW w:w="4052" w:type="dxa"/>
          </w:tcPr>
          <w:p w14:paraId="1ABBDC8C" w14:textId="77777777" w:rsidR="00AA3607" w:rsidRDefault="00AA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53" w:type="dxa"/>
            <w:vAlign w:val="center"/>
          </w:tcPr>
          <w:p w14:paraId="340898EA" w14:textId="77777777" w:rsidR="00AA3607" w:rsidRDefault="00AA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A3607" w14:paraId="1942ECE7" w14:textId="77777777">
        <w:trPr>
          <w:trHeight w:val="361"/>
        </w:trPr>
        <w:tc>
          <w:tcPr>
            <w:tcW w:w="4052" w:type="dxa"/>
            <w:vAlign w:val="center"/>
          </w:tcPr>
          <w:p w14:paraId="2F775C7A" w14:textId="77777777" w:rsidR="00AA360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Č. j.:      </w:t>
            </w:r>
          </w:p>
        </w:tc>
        <w:tc>
          <w:tcPr>
            <w:tcW w:w="4053" w:type="dxa"/>
            <w:vAlign w:val="center"/>
          </w:tcPr>
          <w:p w14:paraId="11237B6E" w14:textId="77777777" w:rsidR="00AA360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Účinnost </w:t>
            </w:r>
            <w:proofErr w:type="gramStart"/>
            <w:r>
              <w:rPr>
                <w:sz w:val="22"/>
                <w:szCs w:val="22"/>
              </w:rPr>
              <w:t xml:space="preserve">od:   </w:t>
            </w:r>
            <w:proofErr w:type="gramEnd"/>
            <w:r>
              <w:rPr>
                <w:sz w:val="22"/>
                <w:szCs w:val="22"/>
              </w:rPr>
              <w:t xml:space="preserve"> 01. 0</w:t>
            </w:r>
            <w:r w:rsidR="00283D8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 2026</w:t>
            </w:r>
          </w:p>
        </w:tc>
      </w:tr>
      <w:tr w:rsidR="00AA3607" w14:paraId="251B8AEC" w14:textId="77777777">
        <w:trPr>
          <w:trHeight w:val="361"/>
        </w:trPr>
        <w:tc>
          <w:tcPr>
            <w:tcW w:w="4052" w:type="dxa"/>
            <w:vAlign w:val="center"/>
          </w:tcPr>
          <w:p w14:paraId="37870766" w14:textId="77777777" w:rsidR="00AA360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Spisový </w:t>
            </w:r>
            <w:proofErr w:type="gramStart"/>
            <w:r>
              <w:rPr>
                <w:sz w:val="22"/>
                <w:szCs w:val="22"/>
              </w:rPr>
              <w:t xml:space="preserve">znak:   </w:t>
            </w:r>
            <w:proofErr w:type="gramEnd"/>
            <w:r>
              <w:rPr>
                <w:sz w:val="22"/>
                <w:szCs w:val="22"/>
              </w:rPr>
              <w:t>A</w:t>
            </w:r>
          </w:p>
        </w:tc>
        <w:tc>
          <w:tcPr>
            <w:tcW w:w="4053" w:type="dxa"/>
            <w:vAlign w:val="center"/>
          </w:tcPr>
          <w:p w14:paraId="5233B7B5" w14:textId="77777777" w:rsidR="00AA360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Skartační </w:t>
            </w:r>
            <w:proofErr w:type="gramStart"/>
            <w:r>
              <w:rPr>
                <w:sz w:val="22"/>
                <w:szCs w:val="22"/>
              </w:rPr>
              <w:t xml:space="preserve">znak:   </w:t>
            </w:r>
            <w:proofErr w:type="gramEnd"/>
            <w:r>
              <w:rPr>
                <w:sz w:val="22"/>
                <w:szCs w:val="22"/>
              </w:rPr>
              <w:t>S-10</w:t>
            </w:r>
          </w:p>
        </w:tc>
      </w:tr>
      <w:tr w:rsidR="00AA3607" w14:paraId="4DE25AC0" w14:textId="77777777">
        <w:trPr>
          <w:trHeight w:val="1176"/>
        </w:trPr>
        <w:tc>
          <w:tcPr>
            <w:tcW w:w="8105" w:type="dxa"/>
            <w:gridSpan w:val="2"/>
          </w:tcPr>
          <w:p w14:paraId="2CAD565A" w14:textId="77777777" w:rsidR="00AA360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Změny:</w:t>
            </w:r>
          </w:p>
          <w:p w14:paraId="10D693A3" w14:textId="77777777" w:rsidR="00AA3607" w:rsidRDefault="0000000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Číslo:   </w:t>
            </w:r>
            <w:proofErr w:type="gramEnd"/>
            <w:r>
              <w:rPr>
                <w:sz w:val="22"/>
                <w:szCs w:val="22"/>
              </w:rPr>
              <w:t xml:space="preserve">          </w:t>
            </w:r>
            <w:proofErr w:type="gramStart"/>
            <w:r>
              <w:rPr>
                <w:sz w:val="22"/>
                <w:szCs w:val="22"/>
              </w:rPr>
              <w:t xml:space="preserve">Datum:   </w:t>
            </w:r>
            <w:proofErr w:type="gramEnd"/>
            <w:r>
              <w:rPr>
                <w:sz w:val="22"/>
                <w:szCs w:val="22"/>
              </w:rPr>
              <w:t xml:space="preserve">              </w:t>
            </w:r>
            <w:proofErr w:type="gramStart"/>
            <w:r>
              <w:rPr>
                <w:sz w:val="22"/>
                <w:szCs w:val="22"/>
              </w:rPr>
              <w:t xml:space="preserve">Změna:   </w:t>
            </w:r>
            <w:proofErr w:type="gramEnd"/>
            <w:r>
              <w:rPr>
                <w:sz w:val="22"/>
                <w:szCs w:val="22"/>
              </w:rPr>
              <w:t xml:space="preserve">                                                       Provedl:</w:t>
            </w:r>
          </w:p>
          <w:p w14:paraId="12EA9EFF" w14:textId="77777777" w:rsidR="00AA3607" w:rsidRDefault="00AA3607">
            <w:pPr>
              <w:rPr>
                <w:sz w:val="22"/>
                <w:szCs w:val="22"/>
              </w:rPr>
            </w:pPr>
          </w:p>
        </w:tc>
      </w:tr>
    </w:tbl>
    <w:p w14:paraId="7FC067D7" w14:textId="77777777" w:rsidR="00AA3607" w:rsidRDefault="00AA3607"/>
    <w:p w14:paraId="135C991F" w14:textId="77777777" w:rsidR="00AA3607" w:rsidRDefault="00AA3607"/>
    <w:p w14:paraId="626AF108" w14:textId="77777777" w:rsidR="00AA3607" w:rsidRDefault="00AA3607"/>
    <w:p w14:paraId="3BADB7A4" w14:textId="77777777" w:rsidR="00AA3607" w:rsidRDefault="00AA3607"/>
    <w:p w14:paraId="126AF276" w14:textId="77777777" w:rsidR="00AA3607" w:rsidRDefault="00AA3607">
      <w:pPr>
        <w:jc w:val="right"/>
      </w:pPr>
    </w:p>
    <w:p w14:paraId="2BE45137" w14:textId="77777777" w:rsidR="00AA3607" w:rsidRDefault="00AA36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0"/>
          <w:szCs w:val="40"/>
        </w:rPr>
      </w:pPr>
    </w:p>
    <w:p w14:paraId="710C753B" w14:textId="77777777" w:rsidR="00AA3607" w:rsidRDefault="00AA36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0"/>
          <w:szCs w:val="40"/>
        </w:rPr>
      </w:pPr>
    </w:p>
    <w:p w14:paraId="05FA58DD" w14:textId="77777777" w:rsidR="00AA3607" w:rsidRDefault="00AA36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0"/>
          <w:szCs w:val="40"/>
        </w:rPr>
      </w:pPr>
    </w:p>
    <w:p w14:paraId="702FD6A5" w14:textId="77777777" w:rsidR="00AA3607" w:rsidRDefault="00AA36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0"/>
          <w:szCs w:val="40"/>
        </w:rPr>
      </w:pPr>
    </w:p>
    <w:p w14:paraId="764A7944" w14:textId="77777777" w:rsidR="00AA3607" w:rsidRDefault="00AA36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40"/>
          <w:szCs w:val="40"/>
        </w:rPr>
      </w:pPr>
    </w:p>
    <w:p w14:paraId="221B1353" w14:textId="77777777" w:rsidR="00AA3607" w:rsidRDefault="00AA3607">
      <w:pPr>
        <w:rPr>
          <w:color w:val="0000FF"/>
          <w:sz w:val="32"/>
          <w:szCs w:val="32"/>
        </w:rPr>
      </w:pPr>
    </w:p>
    <w:p w14:paraId="03C1271B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2405E305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10E2F0BD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6D3A45CB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6F94735B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2D1A5894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66C4FC9B" w14:textId="77777777" w:rsidR="00AA3607" w:rsidRDefault="00AA3607">
      <w:pPr>
        <w:ind w:left="1418"/>
        <w:rPr>
          <w:color w:val="0000FF"/>
          <w:sz w:val="32"/>
          <w:szCs w:val="32"/>
        </w:rPr>
      </w:pPr>
    </w:p>
    <w:p w14:paraId="2E1BB428" w14:textId="77777777" w:rsidR="00AA3607" w:rsidRDefault="00AA3607">
      <w:pPr>
        <w:spacing w:before="1080"/>
        <w:ind w:left="1418"/>
        <w:rPr>
          <w:color w:val="0000FF"/>
          <w:sz w:val="32"/>
          <w:szCs w:val="32"/>
        </w:rPr>
      </w:pPr>
    </w:p>
    <w:p w14:paraId="77DB20F2" w14:textId="77777777" w:rsidR="00AA3607" w:rsidRDefault="00000000">
      <w:pPr>
        <w:spacing w:before="60" w:after="120"/>
        <w:ind w:left="1418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2C8BC985" w14:textId="77777777" w:rsidR="00AA3607" w:rsidRDefault="00AA3607">
      <w:pPr>
        <w:shd w:val="clear" w:color="auto" w:fill="FFFFFF"/>
        <w:spacing w:before="450" w:after="300"/>
        <w:jc w:val="both"/>
        <w:rPr>
          <w:b/>
          <w:bCs/>
          <w:sz w:val="24"/>
          <w:szCs w:val="24"/>
        </w:rPr>
      </w:pPr>
    </w:p>
    <w:p w14:paraId="09BEB27C" w14:textId="77777777" w:rsidR="00607DA4" w:rsidRDefault="00000000" w:rsidP="00EE513A">
      <w:pPr>
        <w:pStyle w:val="Nadpis1"/>
      </w:pPr>
      <w:r>
        <w:lastRenderedPageBreak/>
        <w:t>1. Úvodní ustanovení</w:t>
      </w:r>
    </w:p>
    <w:p w14:paraId="73D1F73E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1.1 Poslání školní družiny</w:t>
      </w:r>
    </w:p>
    <w:p w14:paraId="5906E834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Školní družina (dále jen „ŠD“) je školským zařízením pro zájmové vzdělávání. Poskytuje účastníkům bezpečné, podnětné a přátelské prostředí pro smysluplné trávení času před vyučováním a po jeho skončení. Navazuje na vzdělávání ve škole a doplňuje výchovu v rodině, není však pokračováním školního vyučování.</w:t>
      </w:r>
    </w:p>
    <w:p w14:paraId="7906F545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V souladu s vizí školy „Společně rosteme s respektem, spoluprací a odpovědností“ podporuje ŠD vzájemný respekt, spolupráci, samostatnost, tvořivost, odpovědnost za vlastní jednání, zdravý životní styl a radost z pohybu, hry, poznávání a objevování. Činnost vychází ze školního vzdělávacího programu ŠD a celoročního plánu.</w:t>
      </w:r>
    </w:p>
    <w:p w14:paraId="1AFC44DD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1.2 Společná pravidla</w:t>
      </w:r>
    </w:p>
    <w:p w14:paraId="5AEAA23B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Ve školní družině společně vytváříme prostředí, ve kterém:</w:t>
      </w:r>
    </w:p>
    <w:p w14:paraId="765EAA5D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se k sobě chováme s respektem a ohleduplností;</w:t>
      </w:r>
    </w:p>
    <w:p w14:paraId="28BAB86F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spolupracujeme, pomáháme si a nasloucháme druhým;</w:t>
      </w:r>
    </w:p>
    <w:p w14:paraId="1E423D8A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přebíráme odpovědnost za své chování a svěřené věci;</w:t>
      </w:r>
    </w:p>
    <w:p w14:paraId="6E3F87FC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dbáme na bezpečnost svou i ostatních;</w:t>
      </w:r>
    </w:p>
    <w:p w14:paraId="1650B8DF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pečujeme o společné prostředí a majetek školy.</w:t>
      </w:r>
    </w:p>
    <w:p w14:paraId="31D11343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1.3 Účel vnitřního řádu</w:t>
      </w:r>
    </w:p>
    <w:p w14:paraId="3CDCB96C" w14:textId="48D527B4" w:rsidR="00607DA4" w:rsidRDefault="00000000">
      <w:pPr>
        <w:spacing w:after="100" w:line="276" w:lineRule="auto"/>
        <w:jc w:val="both"/>
        <w:rPr>
          <w:sz w:val="24"/>
        </w:rPr>
      </w:pPr>
      <w:r>
        <w:rPr>
          <w:sz w:val="24"/>
        </w:rPr>
        <w:t>Tento vnitřní řád upravuje práva a povinnosti účastníků a jejich zákonných zástupců, pravidla vzájemných vztahů se zaměstnanci školy, provoz a vnitřní režim ŠD, podmínky bezpečnosti a ochrany zdraví a podmínky zacházení s majetkem školy.</w:t>
      </w:r>
      <w:r w:rsidR="00EE513A">
        <w:rPr>
          <w:sz w:val="24"/>
        </w:rPr>
        <w:t xml:space="preserve"> </w:t>
      </w:r>
    </w:p>
    <w:p w14:paraId="7AC23408" w14:textId="39BD17A9" w:rsidR="00607DA4" w:rsidRDefault="00607DA4">
      <w:pPr>
        <w:spacing w:after="100" w:line="276" w:lineRule="auto"/>
        <w:jc w:val="both"/>
      </w:pPr>
    </w:p>
    <w:p w14:paraId="075301E8" w14:textId="77777777" w:rsidR="00607DA4" w:rsidRDefault="00000000" w:rsidP="00EE513A">
      <w:pPr>
        <w:pStyle w:val="Nadpis1"/>
      </w:pPr>
      <w:r>
        <w:t>2. Práva a povinnosti</w:t>
      </w:r>
    </w:p>
    <w:p w14:paraId="167CE372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2.1 Práva účastníků</w:t>
      </w:r>
    </w:p>
    <w:p w14:paraId="502E4ECD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účastnit se činností ŠD v rozsahu stanoveném přihláškou a využívat její prostory, vybavení a pomůcky podle jejich určení;</w:t>
      </w:r>
    </w:p>
    <w:p w14:paraId="1B91E5C4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na bezpečné, respektující a podnětné prostředí a na ochranu před diskriminací, šikanou, násilím a jiným rizikovým chováním;</w:t>
      </w:r>
    </w:p>
    <w:p w14:paraId="47285B22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na respektování své osobnosti, důstojnosti a přiměřených individuálních potřeb;</w:t>
      </w:r>
    </w:p>
    <w:p w14:paraId="723CF367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přiměřeným způsobem vyjádřit svůj názor, obrátit se na zaměstnance školy a požádat o pomoc nebo radu.</w:t>
      </w:r>
    </w:p>
    <w:p w14:paraId="27529E45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2.2 Povinnosti účastníků</w:t>
      </w:r>
    </w:p>
    <w:p w14:paraId="278E8D9E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dodržovat tento vnitřní řád, pravidla používaných prostor a pokyny zaměstnanců školy vydané v souladu s právními předpisy;</w:t>
      </w:r>
    </w:p>
    <w:p w14:paraId="22DBA3FE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lastRenderedPageBreak/>
        <w:t>chovat se slušně a ohleduplně, respektovat práva ostatních a nenarušovat průběh zájmového vzdělávání;</w:t>
      </w:r>
    </w:p>
    <w:p w14:paraId="5F2F0696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dodržovat pravidla bezpečnosti, neohrožovat sebe ani ostatní a bez souhlasu pedagogického pracovníka neopouštět ŠD ani vymezený prostor činnosti;</w:t>
      </w:r>
    </w:p>
    <w:p w14:paraId="2A1C94FD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šetrně zacházet s majetkem školy, pomůckami a věcmi ostatních;</w:t>
      </w:r>
    </w:p>
    <w:p w14:paraId="258C885A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bezodkladně oznámit úraz, nevolnost, škodu, ztrátu, šikanu nebo jinou nebezpečnou situaci pedagogickému pracovníkovi.</w:t>
      </w:r>
    </w:p>
    <w:p w14:paraId="1B57A164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2.3 Práva zákonných zástupců</w:t>
      </w:r>
    </w:p>
    <w:p w14:paraId="0BD731C1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přihlásit účastníka do ŠD a písemně ukončit jeho docházku;</w:t>
      </w:r>
    </w:p>
    <w:p w14:paraId="599C63F9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být informován o provozu, organizaci, činnosti a podstatných skutečnostech týkajících se účastníka;</w:t>
      </w:r>
    </w:p>
    <w:p w14:paraId="5FB41D66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obracet se na vychovatelky nebo vedení školy s dotazy, podněty a připomínkami;</w:t>
      </w:r>
    </w:p>
    <w:p w14:paraId="1BD8B902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být informován o vydání a obsahu tohoto vnitřního řádu a jeho změnách.</w:t>
      </w:r>
    </w:p>
    <w:p w14:paraId="643E4B3B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2.4 Povinnosti zákonných zástupců</w:t>
      </w:r>
    </w:p>
    <w:p w14:paraId="44D8F78A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řádně, úplně a pravdivě vyplnit přihlášku a bez zbytečného odkladu oznámit změny uvedených údajů;</w:t>
      </w:r>
    </w:p>
    <w:p w14:paraId="529D528E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zajistit docházku účastníka v přihlášeném rozsahu a řádně omlouvat jeho nepřítomnost;</w:t>
      </w:r>
    </w:p>
    <w:p w14:paraId="7875013A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písemně oznamovat změny času nebo způsobu odchodu účastníka;</w:t>
      </w:r>
    </w:p>
    <w:p w14:paraId="3BBD00A3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informovat školu o změně zdravotní způsobilosti, zdravotních obtížích nebo jiných závažných skutečnostech důležitých pro bezpečnost a průběh zájmového vzdělávání;</w:t>
      </w:r>
    </w:p>
    <w:p w14:paraId="5CCE3CB6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uhradit úplatu ve stanoveném termínu nebo včas doložit skutečnosti rozhodné pro její snížení či osvobození;</w:t>
      </w:r>
    </w:p>
    <w:p w14:paraId="6EFC079A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na vyzvání ředitele školy se osobně účastnit projednání závažných skutečností týkajících se účastníka;</w:t>
      </w:r>
    </w:p>
    <w:p w14:paraId="55BC97F4" w14:textId="77777777" w:rsidR="00607DA4" w:rsidRDefault="00000000">
      <w:pPr>
        <w:numPr>
          <w:ilvl w:val="0"/>
          <w:numId w:val="1"/>
        </w:numPr>
        <w:spacing w:after="40" w:line="276" w:lineRule="auto"/>
      </w:pPr>
      <w:r>
        <w:rPr>
          <w:sz w:val="24"/>
        </w:rPr>
        <w:t>zajistit vyzvednutí účastníka nejpozději do ukončení provozu ŠD.</w:t>
      </w:r>
    </w:p>
    <w:p w14:paraId="3F1E52F8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2.5 Pravidla vzájemných vztahů</w:t>
      </w:r>
    </w:p>
    <w:p w14:paraId="0961BA15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Komunikace mezi účastníky, zákonnými zástupci a zaměstnanci školy je vedena slušně, věcně a s respektem k důstojnosti každého člověka. Zákonní zástupci poskytují škole pravdivé informace nezbytné pro zajištění bezpečnosti a řádného průběhu zájmového vzdělávání. Závažné nebo opakované problémy řeší vychovatelka ve spolupráci se zákonným zástupcem, třídním učitelem a podle potřeby s vedením školy nebo školním poradenským pracovištěm.</w:t>
      </w:r>
    </w:p>
    <w:p w14:paraId="052C5DC5" w14:textId="77777777" w:rsidR="00607DA4" w:rsidRDefault="00000000" w:rsidP="00EE513A">
      <w:pPr>
        <w:pStyle w:val="Nadpis1"/>
      </w:pPr>
      <w:r>
        <w:t>3. Provoz a vnitřní režim</w:t>
      </w:r>
    </w:p>
    <w:p w14:paraId="12161381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3.1 Provozní doba</w:t>
      </w:r>
    </w:p>
    <w:p w14:paraId="73F6F388" w14:textId="0684A7C6" w:rsidR="00607DA4" w:rsidRPr="003A5FD3" w:rsidRDefault="00000000">
      <w:pPr>
        <w:numPr>
          <w:ilvl w:val="0"/>
          <w:numId w:val="1"/>
        </w:numPr>
        <w:spacing w:after="40" w:line="276" w:lineRule="auto"/>
      </w:pPr>
      <w:r w:rsidRPr="003A5FD3">
        <w:rPr>
          <w:sz w:val="24"/>
        </w:rPr>
        <w:t>ranní ŠD</w:t>
      </w:r>
      <w:r w:rsidR="00EE513A" w:rsidRPr="003A5FD3">
        <w:rPr>
          <w:sz w:val="24"/>
        </w:rPr>
        <w:t xml:space="preserve"> Tyršova</w:t>
      </w:r>
      <w:r w:rsidRPr="003A5FD3">
        <w:rPr>
          <w:sz w:val="24"/>
        </w:rPr>
        <w:t xml:space="preserve">: 6.00-7.30 </w:t>
      </w:r>
      <w:proofErr w:type="gramStart"/>
      <w:r w:rsidRPr="003A5FD3">
        <w:rPr>
          <w:sz w:val="24"/>
        </w:rPr>
        <w:t>hodin;</w:t>
      </w:r>
      <w:r w:rsidR="00EE513A" w:rsidRPr="003A5FD3">
        <w:rPr>
          <w:sz w:val="24"/>
        </w:rPr>
        <w:t xml:space="preserve">   </w:t>
      </w:r>
      <w:proofErr w:type="gramEnd"/>
      <w:r w:rsidR="00EE513A" w:rsidRPr="003A5FD3">
        <w:rPr>
          <w:sz w:val="24"/>
        </w:rPr>
        <w:t xml:space="preserve"> Máchova   7:00 – 7:30</w:t>
      </w:r>
    </w:p>
    <w:p w14:paraId="63E9A709" w14:textId="071FECBC" w:rsidR="00607DA4" w:rsidRPr="003A5FD3" w:rsidRDefault="00000000">
      <w:pPr>
        <w:numPr>
          <w:ilvl w:val="0"/>
          <w:numId w:val="1"/>
        </w:numPr>
        <w:spacing w:after="40" w:line="276" w:lineRule="auto"/>
      </w:pPr>
      <w:r w:rsidRPr="003A5FD3">
        <w:rPr>
          <w:sz w:val="24"/>
        </w:rPr>
        <w:t>odpolední ŠD</w:t>
      </w:r>
      <w:r w:rsidR="00EE513A" w:rsidRPr="003A5FD3">
        <w:rPr>
          <w:sz w:val="24"/>
        </w:rPr>
        <w:t xml:space="preserve"> Tyršova</w:t>
      </w:r>
      <w:r w:rsidRPr="003A5FD3">
        <w:rPr>
          <w:sz w:val="24"/>
        </w:rPr>
        <w:t>: od ukončení vyučování do 16.30 hodin.</w:t>
      </w:r>
    </w:p>
    <w:p w14:paraId="1A81DE3D" w14:textId="041FE5CE" w:rsidR="00EE513A" w:rsidRPr="003A5FD3" w:rsidRDefault="00EE513A">
      <w:pPr>
        <w:numPr>
          <w:ilvl w:val="0"/>
          <w:numId w:val="1"/>
        </w:numPr>
        <w:spacing w:after="40" w:line="276" w:lineRule="auto"/>
      </w:pPr>
      <w:r w:rsidRPr="003A5FD3">
        <w:rPr>
          <w:sz w:val="24"/>
        </w:rPr>
        <w:lastRenderedPageBreak/>
        <w:t>Odpolední ŠD Máchova: od ukončení vyučování do 15 hodin, pak jsou účastníci převedeny do konečného oddělení na budově Tyršova</w:t>
      </w:r>
    </w:p>
    <w:p w14:paraId="15B9DD36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ŠD vykonává činnost ve dnech školního vyučování. O provozu v době školních prázdnin, ředitelského nebo mimořádného volna a o případném omezení či přerušení provozu rozhoduje ředitel školy v souladu s právními předpisy; vyžaduje-li to právní předpis, po projednání se zřizovatelem. O změně jsou zákonní zástupci včas informováni.</w:t>
      </w:r>
    </w:p>
    <w:p w14:paraId="16682B66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3.2 Organizace činnosti a odchodů</w:t>
      </w:r>
    </w:p>
    <w:p w14:paraId="3555A62C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Denní režim se přizpůsobuje rozvrhu, věku a potřebám účastníků, počasí a provozním podmínkám. Činnost zahrnuje zejména odpočinkové, rekreační, spontánní a řízené zájmové činnosti, pobyt venku, tematické a projektové aktivity a přiměřenou přípravu na vyučování.</w:t>
      </w:r>
    </w:p>
    <w:p w14:paraId="31D4AFB7" w14:textId="422BAFC1" w:rsidR="00607DA4" w:rsidRPr="003A5FD3" w:rsidRDefault="00000000">
      <w:pPr>
        <w:spacing w:after="100" w:line="276" w:lineRule="auto"/>
        <w:jc w:val="both"/>
      </w:pPr>
      <w:r>
        <w:rPr>
          <w:sz w:val="24"/>
        </w:rPr>
        <w:t xml:space="preserve">Pravidelné odchody jsou z důvodu bezpečnosti a nerušeného průběhu činnosti organizovány po ukončení vyučování, po obědě v budově Máchova a od 14.00 hodin do konce provozu. Čas </w:t>
      </w:r>
      <w:r w:rsidR="00EE513A">
        <w:rPr>
          <w:sz w:val="24"/>
        </w:rPr>
        <w:br/>
      </w:r>
      <w:r>
        <w:rPr>
          <w:sz w:val="24"/>
        </w:rPr>
        <w:t>a způsob pravidelného odchodu jsou uvedeny v přihlášce</w:t>
      </w:r>
      <w:r w:rsidRPr="003A5FD3">
        <w:rPr>
          <w:sz w:val="24"/>
        </w:rPr>
        <w:t xml:space="preserve">. </w:t>
      </w:r>
      <w:r w:rsidR="003A5FD3">
        <w:rPr>
          <w:sz w:val="24"/>
        </w:rPr>
        <w:t>Ú</w:t>
      </w:r>
      <w:r w:rsidRPr="003A5FD3">
        <w:rPr>
          <w:sz w:val="24"/>
        </w:rPr>
        <w:t>častníka</w:t>
      </w:r>
      <w:r w:rsidR="003A5FD3">
        <w:rPr>
          <w:sz w:val="24"/>
        </w:rPr>
        <w:t xml:space="preserve"> lze</w:t>
      </w:r>
      <w:r w:rsidRPr="003A5FD3">
        <w:rPr>
          <w:sz w:val="24"/>
        </w:rPr>
        <w:t xml:space="preserve"> uvolnit i v jinou dobu na základě předem doručené písemné žádosti zákonného zástupce.</w:t>
      </w:r>
    </w:p>
    <w:p w14:paraId="4765CF21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3.3 Orientační denní režim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6860"/>
      </w:tblGrid>
      <w:tr w:rsidR="00607DA4" w14:paraId="02FDEEA1" w14:textId="77777777">
        <w:tc>
          <w:tcPr>
            <w:tcW w:w="2438" w:type="dxa"/>
          </w:tcPr>
          <w:p w14:paraId="27C8020D" w14:textId="77777777" w:rsidR="00607DA4" w:rsidRDefault="00000000">
            <w:pPr>
              <w:spacing w:after="40"/>
            </w:pPr>
            <w:r>
              <w:rPr>
                <w:b/>
                <w:sz w:val="24"/>
              </w:rPr>
              <w:t>Po ukončení vyučování</w:t>
            </w:r>
          </w:p>
        </w:tc>
        <w:tc>
          <w:tcPr>
            <w:tcW w:w="6860" w:type="dxa"/>
          </w:tcPr>
          <w:p w14:paraId="3F037720" w14:textId="77777777" w:rsidR="00607DA4" w:rsidRDefault="00000000">
            <w:pPr>
              <w:spacing w:after="40"/>
            </w:pPr>
            <w:r>
              <w:rPr>
                <w:sz w:val="24"/>
              </w:rPr>
              <w:t>převzetí účastníků, hygiena a oběd</w:t>
            </w:r>
          </w:p>
        </w:tc>
      </w:tr>
      <w:tr w:rsidR="00607DA4" w14:paraId="41EBE340" w14:textId="77777777">
        <w:tc>
          <w:tcPr>
            <w:tcW w:w="2438" w:type="dxa"/>
          </w:tcPr>
          <w:p w14:paraId="62B84E75" w14:textId="77777777" w:rsidR="00607DA4" w:rsidRDefault="00000000">
            <w:pPr>
              <w:spacing w:after="40"/>
            </w:pPr>
            <w:r>
              <w:rPr>
                <w:b/>
                <w:sz w:val="24"/>
              </w:rPr>
              <w:t>Po obědě</w:t>
            </w:r>
          </w:p>
        </w:tc>
        <w:tc>
          <w:tcPr>
            <w:tcW w:w="6860" w:type="dxa"/>
          </w:tcPr>
          <w:p w14:paraId="53A6D2A5" w14:textId="77777777" w:rsidR="00607DA4" w:rsidRDefault="00000000">
            <w:pPr>
              <w:spacing w:after="40"/>
            </w:pPr>
            <w:r>
              <w:rPr>
                <w:sz w:val="24"/>
              </w:rPr>
              <w:t>odpočinkové a spontánní činnosti</w:t>
            </w:r>
          </w:p>
        </w:tc>
      </w:tr>
      <w:tr w:rsidR="00607DA4" w14:paraId="01A7AF50" w14:textId="77777777">
        <w:tc>
          <w:tcPr>
            <w:tcW w:w="2438" w:type="dxa"/>
          </w:tcPr>
          <w:p w14:paraId="1179E9E4" w14:textId="77777777" w:rsidR="00607DA4" w:rsidRDefault="00000000">
            <w:pPr>
              <w:spacing w:after="40"/>
            </w:pPr>
            <w:r>
              <w:rPr>
                <w:b/>
                <w:sz w:val="24"/>
              </w:rPr>
              <w:t>13.00-14.00</w:t>
            </w:r>
          </w:p>
        </w:tc>
        <w:tc>
          <w:tcPr>
            <w:tcW w:w="6860" w:type="dxa"/>
          </w:tcPr>
          <w:p w14:paraId="0D0E88ED" w14:textId="77777777" w:rsidR="00607DA4" w:rsidRDefault="00000000">
            <w:pPr>
              <w:spacing w:after="40"/>
            </w:pPr>
            <w:r>
              <w:rPr>
                <w:sz w:val="24"/>
              </w:rPr>
              <w:t>pobyt venku, rekreační, zájmové a tematické činnosti</w:t>
            </w:r>
          </w:p>
        </w:tc>
      </w:tr>
      <w:tr w:rsidR="00607DA4" w14:paraId="71E1078D" w14:textId="77777777">
        <w:tc>
          <w:tcPr>
            <w:tcW w:w="2438" w:type="dxa"/>
          </w:tcPr>
          <w:p w14:paraId="18FD40EB" w14:textId="77777777" w:rsidR="00607DA4" w:rsidRDefault="00000000">
            <w:pPr>
              <w:spacing w:after="40"/>
            </w:pPr>
            <w:r>
              <w:rPr>
                <w:b/>
                <w:sz w:val="24"/>
              </w:rPr>
              <w:t>Od 14.00</w:t>
            </w:r>
          </w:p>
        </w:tc>
        <w:tc>
          <w:tcPr>
            <w:tcW w:w="6860" w:type="dxa"/>
          </w:tcPr>
          <w:p w14:paraId="46B03B55" w14:textId="77777777" w:rsidR="00607DA4" w:rsidRDefault="00000000">
            <w:pPr>
              <w:spacing w:after="40"/>
            </w:pPr>
            <w:r>
              <w:rPr>
                <w:sz w:val="24"/>
              </w:rPr>
              <w:t>individuální činnosti, spontánní hry, příprava na vyučování a postupné odchody</w:t>
            </w:r>
          </w:p>
        </w:tc>
      </w:tr>
    </w:tbl>
    <w:p w14:paraId="60EBA24F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Uvedené časy jsou orientační. Pedagogický pracovník je upravuje podle aktuálních potřeb účastníků a podmínek činnosti.</w:t>
      </w:r>
    </w:p>
    <w:p w14:paraId="4ABE94BA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3.4 Přesuny a stravování</w:t>
      </w:r>
    </w:p>
    <w:p w14:paraId="32C0DF13" w14:textId="77777777" w:rsidR="00EE1A92" w:rsidRDefault="00EE1A92">
      <w:pPr>
        <w:spacing w:after="100" w:line="276" w:lineRule="auto"/>
        <w:jc w:val="both"/>
        <w:rPr>
          <w:sz w:val="24"/>
        </w:rPr>
      </w:pPr>
      <w:r w:rsidRPr="00EE1A92">
        <w:rPr>
          <w:sz w:val="24"/>
        </w:rPr>
        <w:t>Činnost ŠD probíhá v budovách Tyršova a Máchova. Ranní ŠD je zajištěna v obou budovách. Po jejím ukončení odvádí pedagogický pracovník účastníky do jejich kmenových tříd. Pokud ranní ŠD v budově Tyršova využívá účastník, který navštěvuje třídu v budově Máchova, zajistí škola jeho bezpečný přesun do budovy Máchova pod dohledem pedagogického pracovníka. Účastníci konečné ŠD jsou v odpoledních hodinách převáděni z budovy Máchova do budovy Tyršova. Veškeré přesuny probíhají organizovaně pod dohledem pedagogického pracovníka.</w:t>
      </w:r>
      <w:r>
        <w:rPr>
          <w:sz w:val="24"/>
        </w:rPr>
        <w:t xml:space="preserve"> </w:t>
      </w:r>
    </w:p>
    <w:p w14:paraId="5615765B" w14:textId="6C414BC1" w:rsidR="00607DA4" w:rsidRDefault="00000000">
      <w:pPr>
        <w:spacing w:after="100" w:line="276" w:lineRule="auto"/>
        <w:jc w:val="both"/>
        <w:rPr>
          <w:sz w:val="24"/>
        </w:rPr>
      </w:pPr>
      <w:r>
        <w:rPr>
          <w:sz w:val="24"/>
        </w:rPr>
        <w:t>Pedagogický pracovník zajišťuje doprovod účastníků ŠD do školní jídelny a podle organizace provozu také zpět. Účastníci dodržují v jídelně její vnitřní řád a pokyny zaměstnanců.</w:t>
      </w:r>
      <w:r w:rsidR="00C4213D">
        <w:rPr>
          <w:sz w:val="24"/>
        </w:rPr>
        <w:t xml:space="preserve"> </w:t>
      </w:r>
    </w:p>
    <w:p w14:paraId="106A5BE0" w14:textId="77777777" w:rsidR="00607DA4" w:rsidRDefault="00000000" w:rsidP="00C4213D">
      <w:pPr>
        <w:pStyle w:val="Nadpis1"/>
      </w:pPr>
      <w:r>
        <w:t>4. Přijímání, docházka a ukončení účasti</w:t>
      </w:r>
    </w:p>
    <w:p w14:paraId="5B53598B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4.1 Přijetí a přihláška</w:t>
      </w:r>
    </w:p>
    <w:p w14:paraId="279F1A0A" w14:textId="5F29C18F" w:rsidR="00607DA4" w:rsidRDefault="00000000">
      <w:pPr>
        <w:spacing w:after="100" w:line="276" w:lineRule="auto"/>
        <w:jc w:val="both"/>
      </w:pPr>
      <w:r>
        <w:rPr>
          <w:sz w:val="24"/>
        </w:rPr>
        <w:t xml:space="preserve">O přijetí k pravidelné docházce rozhoduje ředitel školy na základě písemné přihlášky. Při přijímání se přihlíží ke kapacitě ŠD. Pokud zájem převyšuje kapacitu, jsou přednostně přijímáni účastníci </w:t>
      </w:r>
      <w:r w:rsidR="00C4213D">
        <w:rPr>
          <w:sz w:val="24"/>
        </w:rPr>
        <w:br/>
      </w:r>
      <w:r>
        <w:rPr>
          <w:sz w:val="24"/>
        </w:rPr>
        <w:lastRenderedPageBreak/>
        <w:t>1. ročníku, poté 2. a 3. ročníku a následně účastníci 4. a 5. ročníku. Podrobná kritéria může ředitel školy zveřejnit samostatně pro příslušný školní rok.</w:t>
      </w:r>
    </w:p>
    <w:p w14:paraId="1DB6C4BB" w14:textId="5FF36CE1" w:rsidR="00607DA4" w:rsidRDefault="00000000">
      <w:pPr>
        <w:spacing w:after="100" w:line="276" w:lineRule="auto"/>
        <w:jc w:val="both"/>
      </w:pPr>
      <w:r>
        <w:rPr>
          <w:sz w:val="24"/>
        </w:rPr>
        <w:t xml:space="preserve">Přihláška obsahuje zejména rozsah docházky, způsob a čas odchodu, osoby oprávněné účastníka vyzvedávat a údaje důležité pro bezpečnost a průběh zájmového vzdělávání. Za správnost </w:t>
      </w:r>
      <w:r w:rsidR="00C4213D">
        <w:rPr>
          <w:sz w:val="24"/>
        </w:rPr>
        <w:br/>
      </w:r>
      <w:r>
        <w:rPr>
          <w:sz w:val="24"/>
        </w:rPr>
        <w:t>a průběžnou aktualizaci údajů odpovídá zákonný zástupce.</w:t>
      </w:r>
    </w:p>
    <w:p w14:paraId="07A5FE46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4.2 Docházka, omlouvání a změny odchodu</w:t>
      </w:r>
    </w:p>
    <w:p w14:paraId="061869B9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Docházka se řídí údaji uvedenými v přihlášce. Nepřítomnost, změnu docházky nebo mimořádnou změnu času či způsobu odchodu oznámí zákonný zástupce předem prostřednictvím systému Bakaláři, případně jinou školou stanovenou písemnou formou. Oznámení musí jednoznačně určit účastníka, datum, čas a způsob odchodu a případně osobu, která jej převezme. Z bezpečnostních důvodů se telefonické žádosti o změnu odchodu nepřijímají.</w:t>
      </w:r>
    </w:p>
    <w:p w14:paraId="719C8AB6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4.3 Ukončení účasti</w:t>
      </w:r>
    </w:p>
    <w:p w14:paraId="1D826447" w14:textId="18A4DD17" w:rsidR="00607DA4" w:rsidRDefault="00000000">
      <w:pPr>
        <w:spacing w:after="100" w:line="276" w:lineRule="auto"/>
        <w:jc w:val="both"/>
      </w:pPr>
      <w:r>
        <w:rPr>
          <w:sz w:val="24"/>
        </w:rPr>
        <w:t xml:space="preserve">Zákonný zástupce může docházku ukončit písemnou odhláškou. Ředitel školy může rozhodnout </w:t>
      </w:r>
      <w:r w:rsidR="00C4213D">
        <w:rPr>
          <w:sz w:val="24"/>
        </w:rPr>
        <w:br/>
      </w:r>
      <w:r>
        <w:rPr>
          <w:sz w:val="24"/>
        </w:rPr>
        <w:t>o podmíněném vyloučení nebo vyloučení účastníka za podmínek stanovených § 31 školského zákona, zejména při závažném zaviněném porušení povinností stanovených právním předpisem nebo tímto vnitřním řádem. Řízení a rozhodnutí se vedou podle příslušných právních předpisů; zákonnému zástupci je umožněno se k podkladům vyjádřit.</w:t>
      </w:r>
    </w:p>
    <w:p w14:paraId="2E4DAA85" w14:textId="4B5BD972" w:rsidR="00607DA4" w:rsidRDefault="00000000">
      <w:pPr>
        <w:spacing w:after="100" w:line="276" w:lineRule="auto"/>
        <w:jc w:val="both"/>
      </w:pPr>
      <w:r>
        <w:rPr>
          <w:sz w:val="24"/>
        </w:rPr>
        <w:t xml:space="preserve">Při neuhrazení úplaty škola zákonného zástupce písemně vyzve k úhradě v náhradním termínu </w:t>
      </w:r>
      <w:r w:rsidR="00C4213D">
        <w:rPr>
          <w:sz w:val="24"/>
        </w:rPr>
        <w:br/>
      </w:r>
      <w:r>
        <w:rPr>
          <w:sz w:val="24"/>
        </w:rPr>
        <w:t xml:space="preserve">a upozorní jej na možné ukončení účasti. Není-li úplata uhrazena ani v náhradním termínu a nebylo-li rozhodnuto o jejím snížení nebo osvobození, může ředitel školy rozhodnout o ukončení účasti </w:t>
      </w:r>
      <w:r w:rsidR="00C4213D">
        <w:rPr>
          <w:sz w:val="24"/>
        </w:rPr>
        <w:br/>
      </w:r>
      <w:r>
        <w:rPr>
          <w:sz w:val="24"/>
        </w:rPr>
        <w:t>v ŠD v souladu s právními předpisy.</w:t>
      </w:r>
    </w:p>
    <w:p w14:paraId="74938907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4.4 Nevyzvednutí účastníka</w:t>
      </w:r>
    </w:p>
    <w:p w14:paraId="5AFCD424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Není-li účastník vyzvednut do 16.30 hodin, pedagogický pracovník kontaktuje zákonného zástupce a další oprávněné osoby uvedené v přihlášce. Nepodaří-li se převzetí zajistit, informuje vedení školy a postupuje podle krizového postupu školy; podle okolností kontaktuje orgán sociálně-právní ochrany dětí nebo Policii České republiky. Pedagogický pracovník účastníka neponechá bez dohledu.</w:t>
      </w:r>
    </w:p>
    <w:p w14:paraId="306359FF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5. Úplata za zájmové vzdělávání</w:t>
      </w:r>
    </w:p>
    <w:p w14:paraId="6E805B35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Za pravidelnou činnost ŠD se vybírá úplata podle § 123 školského zákona a § 11 vyhlášky č. 74/2005 Sb. Výši úplaty stanoví zřizovatel školy. Splatnost, způsob úhrady a další organizační podrobnosti stanoví ředitel školy samostatným předpisem. O snížení nebo osvobození od úplaty rozhoduje ředitel školy za podmínek stanovených právními předpisy.</w:t>
      </w:r>
    </w:p>
    <w:p w14:paraId="4D37FCB6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Při omezení nebo přerušení provozu a při ukončení docházky se úplata vypořádá podle samostatného předpisu školy a platných právních předpisů.</w:t>
      </w:r>
    </w:p>
    <w:p w14:paraId="77E6A0B7" w14:textId="77777777" w:rsidR="00607DA4" w:rsidRDefault="00000000" w:rsidP="00C4213D">
      <w:pPr>
        <w:pStyle w:val="Nadpis1"/>
      </w:pPr>
      <w:r>
        <w:lastRenderedPageBreak/>
        <w:t>6. Bezpečnost a ochrana zdraví</w:t>
      </w:r>
    </w:p>
    <w:p w14:paraId="65B07B13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6.1 Obecná pravidla</w:t>
      </w:r>
    </w:p>
    <w:p w14:paraId="3E6E65A3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Škola zajišťuje bezpečnost a ochranu zdraví účastníků při činnostech ŠD. Účastníci jsou při zahájení docházky a dále podle potřeby poučováni o bezpečnosti; o poučení se vede záznam. Při pobytu mimo prostory ŠD, přesunech, vycházkách a akcích se účastníci řídí pokyny pedagogického pracovníka a pravidly bezpečného pohybu.</w:t>
      </w:r>
    </w:p>
    <w:p w14:paraId="2C3E00F9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Úraz, nevolnost, závadu nebo mimořádnou událost účastník bezodkladně oznámí pedagogickému pracovníkovi. Ten zajistí první pomoc, informuje zákonného zástupce a postupuje podle právních a vnitřních předpisů školy.</w:t>
      </w:r>
    </w:p>
    <w:p w14:paraId="61B8135E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6.2 Pobyt venku a činnost mimo ŠD</w:t>
      </w:r>
    </w:p>
    <w:p w14:paraId="6DCBDEDA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Pobyt venku je pravidelnou součástí činnosti ŠD, pokud tomu nebrání počasí nebo jiné závažné okolnosti. Účastníci neopouštějí vymezený prostor bez souhlasu pedagogického pracovníka, používají herní a sportovní prvky pouze určeným způsobem a chovají se ohleduplně k ostatním osobám i okolnímu prostředí. Pedagogický pracovník přizpůsobuje organizaci činnosti věku účastníků, jejich schopnostem, zdravotnímu stavu a aktuálním podmínkám.</w:t>
      </w:r>
    </w:p>
    <w:p w14:paraId="41314C01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6.3 Ochrana před rizikovým chováním</w:t>
      </w:r>
    </w:p>
    <w:p w14:paraId="1B3D911E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Ve ŠD jsou zakázány všechny formy šikany, kyberšikany, diskriminace, ponižování, vyhrožování a fyzického nebo psychického násilí. Zakázáno je přinášet, nabízet, distribuovat nebo užívat alkohol, tabákové a nikotinové výrobky, elektronické cigarety, návykové látky a jiné látky či předměty ohrožující zdraví a bezpečnost. Pedagogičtí pracovníci postupují při řešení rizikového chování podle preventivního programu a dalších vnitřních předpisů školy.</w:t>
      </w:r>
    </w:p>
    <w:p w14:paraId="23F4DBB4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6.4 Mobilní telefony a záznamy</w:t>
      </w:r>
    </w:p>
    <w:p w14:paraId="039D5DE3" w14:textId="388F4B8F" w:rsidR="00607DA4" w:rsidRDefault="00000000">
      <w:pPr>
        <w:spacing w:after="100" w:line="276" w:lineRule="auto"/>
        <w:jc w:val="both"/>
      </w:pPr>
      <w:r>
        <w:rPr>
          <w:sz w:val="24"/>
        </w:rPr>
        <w:t xml:space="preserve">Po dobu pobytu ve ŠD jsou mobilní telefony a jiná elektronická zařízení vypnutá a uložená </w:t>
      </w:r>
      <w:r w:rsidR="00C4213D">
        <w:rPr>
          <w:sz w:val="24"/>
        </w:rPr>
        <w:br/>
      </w:r>
      <w:r>
        <w:rPr>
          <w:sz w:val="24"/>
        </w:rPr>
        <w:t>v aktovce. Použít je lze pouze se souhlasem pedagogického pracovníka, při činnosti organizované ŠD nebo v nezbytném rozsahu ze zdravotních důvodů. Bez souhlasu není dovoleno pořizovat ani šířit fotografie, zvukové nebo obrazové záznamy účastníků a zaměstnanců školy.</w:t>
      </w:r>
    </w:p>
    <w:p w14:paraId="47278A9B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t>7. Zacházení s majetkem a osobními věcmi</w:t>
      </w:r>
    </w:p>
    <w:p w14:paraId="52FD3E8A" w14:textId="6C527FD1" w:rsidR="00607DA4" w:rsidRDefault="00000000">
      <w:pPr>
        <w:spacing w:after="100" w:line="276" w:lineRule="auto"/>
        <w:jc w:val="both"/>
      </w:pPr>
      <w:r>
        <w:rPr>
          <w:sz w:val="24"/>
        </w:rPr>
        <w:t xml:space="preserve">Účastníci zacházejí šetrně s majetkem školy, pomůckami a věcmi ostatních, udržují pořádek </w:t>
      </w:r>
      <w:r w:rsidR="00C4213D">
        <w:rPr>
          <w:sz w:val="24"/>
        </w:rPr>
        <w:br/>
      </w:r>
      <w:r>
        <w:rPr>
          <w:sz w:val="24"/>
        </w:rPr>
        <w:t>a používají vybavení pouze k určenému účelu a podle pokynů pedagogického pracovníka. Poškození, závadu, ztrátu nebo nález neprodleně oznámí.</w:t>
      </w:r>
    </w:p>
    <w:p w14:paraId="585512FE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Po ukončení činnosti vracejí zapůjčené pomůcky a vybavení na určené místo. S elektrickými spotřebiči a dalším zařízením manipulují pouze podle pokynů pedagogického pracovníka.</w:t>
      </w:r>
    </w:p>
    <w:p w14:paraId="52C67277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Škola doporučuje nenosit do ŠD cennosti, větší finanční částky a věci nesouvisející s činností ŠD. Škodu způsobenou účastníkem škola projedná se zákonným zástupcem a při náhradě škody postupuje podle okolností případu a platných právních předpisů.</w:t>
      </w:r>
    </w:p>
    <w:p w14:paraId="2222110E" w14:textId="77777777" w:rsidR="00607DA4" w:rsidRDefault="00000000">
      <w:pPr>
        <w:keepNext/>
        <w:spacing w:before="160" w:after="60" w:line="276" w:lineRule="auto"/>
      </w:pPr>
      <w:r>
        <w:rPr>
          <w:b/>
          <w:sz w:val="24"/>
        </w:rPr>
        <w:lastRenderedPageBreak/>
        <w:t>8. Závěrečná ustanovení</w:t>
      </w:r>
    </w:p>
    <w:p w14:paraId="0FF5070D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Vnitřní řád zveřejní ředitel školy způsobem umožňujícím dálkový přístup a na přístupném místě ve škole. Prokazatelně s ním seznámí zaměstnance a účastníky ŠD a informuje zákonné zástupce o jeho vydání a obsahu. Stejným způsobem se postupuje při podstatných změnách řádu.</w:t>
      </w:r>
    </w:p>
    <w:p w14:paraId="461C43B5" w14:textId="77777777" w:rsidR="00607DA4" w:rsidRDefault="00000000">
      <w:pPr>
        <w:spacing w:after="100" w:line="276" w:lineRule="auto"/>
        <w:jc w:val="both"/>
      </w:pPr>
      <w:r>
        <w:rPr>
          <w:sz w:val="24"/>
        </w:rPr>
        <w:t>Tímto vnitřním řádem se ruší Vnitřní řád školní družiny ze dne 28. 8. 2025. Tento vnitřní řád nabývá platnosti dnem vydání a účinnosti dne 1. 9. 2026.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607DA4" w14:paraId="2233CA7B" w14:textId="77777777">
        <w:tc>
          <w:tcPr>
            <w:tcW w:w="4649" w:type="dxa"/>
          </w:tcPr>
          <w:p w14:paraId="43450BB8" w14:textId="77777777" w:rsidR="00C4213D" w:rsidRDefault="00C4213D">
            <w:pPr>
              <w:spacing w:after="40"/>
              <w:rPr>
                <w:sz w:val="24"/>
              </w:rPr>
            </w:pPr>
          </w:p>
          <w:p w14:paraId="455E4341" w14:textId="092F1794" w:rsidR="00607DA4" w:rsidRDefault="00000000">
            <w:pPr>
              <w:spacing w:after="40"/>
            </w:pPr>
            <w:r>
              <w:rPr>
                <w:sz w:val="24"/>
              </w:rPr>
              <w:t xml:space="preserve">V Bělé pod Bezdězem dne </w:t>
            </w:r>
            <w:r w:rsidR="003A5FD3">
              <w:rPr>
                <w:sz w:val="24"/>
              </w:rPr>
              <w:t>31</w:t>
            </w:r>
            <w:r>
              <w:rPr>
                <w:sz w:val="24"/>
              </w:rPr>
              <w:t>. 8. 2026</w:t>
            </w:r>
          </w:p>
        </w:tc>
        <w:tc>
          <w:tcPr>
            <w:tcW w:w="4649" w:type="dxa"/>
          </w:tcPr>
          <w:p w14:paraId="7807CC2F" w14:textId="77777777" w:rsidR="00C4213D" w:rsidRDefault="00C4213D">
            <w:pPr>
              <w:spacing w:after="40"/>
              <w:jc w:val="center"/>
              <w:rPr>
                <w:b/>
                <w:sz w:val="24"/>
              </w:rPr>
            </w:pPr>
          </w:p>
          <w:p w14:paraId="4C46FFE9" w14:textId="4ADF6A8F" w:rsidR="00607DA4" w:rsidRDefault="00000000">
            <w:pPr>
              <w:spacing w:after="40"/>
              <w:jc w:val="center"/>
            </w:pPr>
            <w:r>
              <w:rPr>
                <w:b/>
                <w:sz w:val="24"/>
              </w:rPr>
              <w:t>Mgr. Václav Špetlík</w:t>
            </w:r>
          </w:p>
          <w:p w14:paraId="5AD46BAE" w14:textId="77777777" w:rsidR="00607DA4" w:rsidRDefault="00000000">
            <w:pPr>
              <w:spacing w:after="40"/>
              <w:jc w:val="center"/>
            </w:pPr>
            <w:r>
              <w:rPr>
                <w:sz w:val="24"/>
              </w:rPr>
              <w:t>ředitel školy</w:t>
            </w:r>
          </w:p>
        </w:tc>
      </w:tr>
    </w:tbl>
    <w:p w14:paraId="37EB831C" w14:textId="77777777" w:rsidR="00500087" w:rsidRDefault="00500087"/>
    <w:sectPr w:rsidR="00500087">
      <w:headerReference w:type="default" r:id="rId10"/>
      <w:footerReference w:type="even" r:id="rId11"/>
      <w:footerReference w:type="default" r:id="rId12"/>
      <w:pgSz w:w="12242" w:h="15842"/>
      <w:pgMar w:top="1417" w:right="1417" w:bottom="1417" w:left="1417" w:header="709" w:footer="113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B4BC" w14:textId="77777777" w:rsidR="00DC6AF0" w:rsidRDefault="00DC6AF0">
      <w:r>
        <w:separator/>
      </w:r>
    </w:p>
  </w:endnote>
  <w:endnote w:type="continuationSeparator" w:id="0">
    <w:p w14:paraId="556B4F06" w14:textId="77777777" w:rsidR="00DC6AF0" w:rsidRDefault="00DC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066E9C7-C506-4924-9482-5226078F47E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  <w:embedRegular r:id="rId2" w:fontKey="{335F782B-5D77-4E61-89A2-F95B5639CF78}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  <w:embedRegular r:id="rId3" w:fontKey="{17E6FA4D-1566-4D7E-9348-945CD1E5BD5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2875E8FB-EF76-4502-9511-8BF63A333D9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5010649F-FACB-4792-8615-8957FE16132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8D8C6876-B11C-4D1E-BF25-7BD9922780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CFFF9" w14:textId="77777777" w:rsidR="00AA36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574AFD9" w14:textId="77777777" w:rsidR="00AA3607" w:rsidRDefault="00AA3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4A98" w14:textId="77777777" w:rsidR="00AA36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83D8B">
      <w:rPr>
        <w:noProof/>
        <w:color w:val="000000"/>
      </w:rPr>
      <w:t>2</w:t>
    </w:r>
    <w:r>
      <w:rPr>
        <w:color w:val="000000"/>
      </w:rPr>
      <w:fldChar w:fldCharType="end"/>
    </w:r>
  </w:p>
  <w:p w14:paraId="17585E45" w14:textId="77777777" w:rsidR="00AA3607" w:rsidRDefault="00AA3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23C2" w14:textId="77777777" w:rsidR="00DC6AF0" w:rsidRDefault="00DC6AF0">
      <w:r>
        <w:separator/>
      </w:r>
    </w:p>
  </w:footnote>
  <w:footnote w:type="continuationSeparator" w:id="0">
    <w:p w14:paraId="0F8AAB95" w14:textId="77777777" w:rsidR="00DC6AF0" w:rsidRDefault="00DC6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0D06" w14:textId="77777777" w:rsidR="00AA3607" w:rsidRDefault="00000000">
    <w:pPr>
      <w:jc w:val="both"/>
    </w:pPr>
    <w:r>
      <w:t>Základní škola Bělá pod Bezdězem, příspěvková organizace</w:t>
    </w:r>
    <w:r>
      <w:tab/>
    </w:r>
    <w:r>
      <w:tab/>
    </w:r>
    <w:r>
      <w:tab/>
      <w:t xml:space="preserve">Vnitřní </w:t>
    </w:r>
    <w:r w:rsidR="00DF5947">
      <w:t>řád</w:t>
    </w:r>
    <w:r>
      <w:t xml:space="preserve"> školní družiny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1CA5"/>
    <w:multiLevelType w:val="multilevel"/>
    <w:tmpl w:val="339A1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BCC"/>
    <w:multiLevelType w:val="multilevel"/>
    <w:tmpl w:val="8EB2B8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9B52633"/>
    <w:multiLevelType w:val="multilevel"/>
    <w:tmpl w:val="588C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154CC"/>
    <w:multiLevelType w:val="multilevel"/>
    <w:tmpl w:val="B4780E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E4A1C"/>
    <w:multiLevelType w:val="multilevel"/>
    <w:tmpl w:val="D4160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21B59F7"/>
    <w:multiLevelType w:val="multilevel"/>
    <w:tmpl w:val="567AF39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03C51"/>
    <w:multiLevelType w:val="hybridMultilevel"/>
    <w:tmpl w:val="71068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D5B2B"/>
    <w:multiLevelType w:val="multilevel"/>
    <w:tmpl w:val="A89A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CB2534"/>
    <w:multiLevelType w:val="multilevel"/>
    <w:tmpl w:val="02DC159A"/>
    <w:lvl w:ilvl="0">
      <w:start w:val="1"/>
      <w:numFmt w:val="decimal"/>
      <w:lvlText w:val="%1. 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E30DA"/>
    <w:multiLevelType w:val="multilevel"/>
    <w:tmpl w:val="A4B088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CFE6942"/>
    <w:multiLevelType w:val="multilevel"/>
    <w:tmpl w:val="9C6E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8F02E0"/>
    <w:multiLevelType w:val="multilevel"/>
    <w:tmpl w:val="FACAB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F327101"/>
    <w:multiLevelType w:val="multilevel"/>
    <w:tmpl w:val="EFA29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25C64357"/>
    <w:multiLevelType w:val="singleLevel"/>
    <w:tmpl w:val="20FCC822"/>
    <w:lvl w:ilvl="0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</w:lvl>
  </w:abstractNum>
  <w:abstractNum w:abstractNumId="14" w15:restartNumberingAfterBreak="0">
    <w:nsid w:val="27565B57"/>
    <w:multiLevelType w:val="multilevel"/>
    <w:tmpl w:val="A332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0A355C"/>
    <w:multiLevelType w:val="multilevel"/>
    <w:tmpl w:val="89CC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6703CA"/>
    <w:multiLevelType w:val="multilevel"/>
    <w:tmpl w:val="0742E2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upperRoman"/>
      <w:lvlText w:val="%2."/>
      <w:lvlJc w:val="right"/>
      <w:pPr>
        <w:ind w:left="1800" w:hanging="72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2EFC4725"/>
    <w:multiLevelType w:val="hybridMultilevel"/>
    <w:tmpl w:val="9E98C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3538E"/>
    <w:multiLevelType w:val="multilevel"/>
    <w:tmpl w:val="7D8E3A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332008EC"/>
    <w:multiLevelType w:val="multilevel"/>
    <w:tmpl w:val="11F2CC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34987C63"/>
    <w:multiLevelType w:val="multilevel"/>
    <w:tmpl w:val="50F89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35165E31"/>
    <w:multiLevelType w:val="multilevel"/>
    <w:tmpl w:val="9A8446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40914022"/>
    <w:multiLevelType w:val="multilevel"/>
    <w:tmpl w:val="1F2099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41D0187F"/>
    <w:multiLevelType w:val="multilevel"/>
    <w:tmpl w:val="E0E2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7C7B73"/>
    <w:multiLevelType w:val="multilevel"/>
    <w:tmpl w:val="90BA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A708C7"/>
    <w:multiLevelType w:val="multilevel"/>
    <w:tmpl w:val="BCC09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554321C9"/>
    <w:multiLevelType w:val="multilevel"/>
    <w:tmpl w:val="BF3C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707C29"/>
    <w:multiLevelType w:val="multilevel"/>
    <w:tmpl w:val="F450361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569F60F3"/>
    <w:multiLevelType w:val="multilevel"/>
    <w:tmpl w:val="35740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216492"/>
    <w:multiLevelType w:val="multilevel"/>
    <w:tmpl w:val="0E24D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73A243A"/>
    <w:multiLevelType w:val="multilevel"/>
    <w:tmpl w:val="037C0702"/>
    <w:lvl w:ilvl="0">
      <w:start w:val="1"/>
      <w:numFmt w:val="bullet"/>
      <w:lvlText w:val="●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BFD4DB0"/>
    <w:multiLevelType w:val="multilevel"/>
    <w:tmpl w:val="1E060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D3059"/>
    <w:multiLevelType w:val="multilevel"/>
    <w:tmpl w:val="F0EE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4C7B88"/>
    <w:multiLevelType w:val="multilevel"/>
    <w:tmpl w:val="D43485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5FA763C6"/>
    <w:multiLevelType w:val="multilevel"/>
    <w:tmpl w:val="DEB0C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60766022"/>
    <w:multiLevelType w:val="multilevel"/>
    <w:tmpl w:val="70D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385A79"/>
    <w:multiLevelType w:val="multilevel"/>
    <w:tmpl w:val="5B7AB0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 w15:restartNumberingAfterBreak="0">
    <w:nsid w:val="63784490"/>
    <w:multiLevelType w:val="multilevel"/>
    <w:tmpl w:val="3070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BB70F8"/>
    <w:multiLevelType w:val="multilevel"/>
    <w:tmpl w:val="36188E6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i w:val="0"/>
        <w:iCs w:val="0"/>
        <w:sz w:val="22"/>
        <w:szCs w:val="22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C94276"/>
    <w:multiLevelType w:val="multilevel"/>
    <w:tmpl w:val="B6F4445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 w15:restartNumberingAfterBreak="0">
    <w:nsid w:val="6A6C1027"/>
    <w:multiLevelType w:val="multilevel"/>
    <w:tmpl w:val="B2A05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6F2F37FF"/>
    <w:multiLevelType w:val="multilevel"/>
    <w:tmpl w:val="D07A7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6FE5658D"/>
    <w:multiLevelType w:val="multilevel"/>
    <w:tmpl w:val="3CB4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1133BB"/>
    <w:multiLevelType w:val="multilevel"/>
    <w:tmpl w:val="7E54F0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 w15:restartNumberingAfterBreak="0">
    <w:nsid w:val="75F86AEF"/>
    <w:multiLevelType w:val="multilevel"/>
    <w:tmpl w:val="3A0E965A"/>
    <w:lvl w:ilvl="0">
      <w:start w:val="1"/>
      <w:numFmt w:val="bullet"/>
      <w:lvlText w:val="●"/>
      <w:lvlJc w:val="left"/>
      <w:pPr>
        <w:ind w:left="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8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80641A5"/>
    <w:multiLevelType w:val="multilevel"/>
    <w:tmpl w:val="424E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0A737C"/>
    <w:multiLevelType w:val="multilevel"/>
    <w:tmpl w:val="6ABE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F8793B"/>
    <w:multiLevelType w:val="multilevel"/>
    <w:tmpl w:val="6366B4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5549685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607"/>
    <w:rsid w:val="00124384"/>
    <w:rsid w:val="001A7372"/>
    <w:rsid w:val="00283D8B"/>
    <w:rsid w:val="0038411D"/>
    <w:rsid w:val="00384AD3"/>
    <w:rsid w:val="00390FE1"/>
    <w:rsid w:val="003A5FD3"/>
    <w:rsid w:val="004444AB"/>
    <w:rsid w:val="00462903"/>
    <w:rsid w:val="004848FC"/>
    <w:rsid w:val="00500087"/>
    <w:rsid w:val="005036B5"/>
    <w:rsid w:val="005A5F78"/>
    <w:rsid w:val="00607DA4"/>
    <w:rsid w:val="00626E07"/>
    <w:rsid w:val="00642E70"/>
    <w:rsid w:val="00674CC8"/>
    <w:rsid w:val="0072001C"/>
    <w:rsid w:val="00845697"/>
    <w:rsid w:val="00877BDF"/>
    <w:rsid w:val="008948AA"/>
    <w:rsid w:val="00A67F90"/>
    <w:rsid w:val="00AA3607"/>
    <w:rsid w:val="00C4213D"/>
    <w:rsid w:val="00D87CA8"/>
    <w:rsid w:val="00DC6AF0"/>
    <w:rsid w:val="00DF44F9"/>
    <w:rsid w:val="00DF5947"/>
    <w:rsid w:val="00EC72B3"/>
    <w:rsid w:val="00EE1A92"/>
    <w:rsid w:val="00EE513A"/>
    <w:rsid w:val="00F907F1"/>
    <w:rsid w:val="00FB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44C4"/>
  <w15:docId w15:val="{127B44F0-28C8-42A2-A5AB-A6CB5054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spacing w:before="240" w:after="60"/>
      <w:outlineLvl w:val="2"/>
    </w:pPr>
    <w:rPr>
      <w:rFonts w:ascii="Arial" w:eastAsia="Arial" w:hAnsi="Arial" w:cs="Arial"/>
      <w:sz w:val="24"/>
      <w:szCs w:val="24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jc w:val="right"/>
      <w:outlineLvl w:val="3"/>
    </w:pPr>
    <w:rPr>
      <w:rFonts w:ascii="Matura MT Script Capitals" w:eastAsia="Matura MT Script Capitals" w:hAnsi="Matura MT Script Capitals" w:cs="Matura MT Script Capitals"/>
      <w:color w:val="0000FF"/>
      <w:sz w:val="96"/>
      <w:szCs w:val="96"/>
    </w:rPr>
  </w:style>
  <w:style w:type="paragraph" w:styleId="Nadpis5">
    <w:name w:val="heading 5"/>
    <w:basedOn w:val="Normln"/>
    <w:next w:val="Normln"/>
    <w:uiPriority w:val="9"/>
    <w:unhideWhenUsed/>
    <w:qFormat/>
    <w:pPr>
      <w:keepNext/>
      <w:jc w:val="right"/>
      <w:outlineLvl w:val="4"/>
    </w:pPr>
    <w:rPr>
      <w:rFonts w:ascii="Century Schoolbook" w:eastAsia="Century Schoolbook" w:hAnsi="Century Schoolbook" w:cs="Century Schoolbook"/>
      <w:color w:val="0000FF"/>
      <w:sz w:val="56"/>
      <w:szCs w:val="56"/>
    </w:rPr>
  </w:style>
  <w:style w:type="paragraph" w:styleId="Nadpis6">
    <w:name w:val="heading 6"/>
    <w:basedOn w:val="Normln"/>
    <w:next w:val="Normln"/>
    <w:uiPriority w:val="9"/>
    <w:unhideWhenUsed/>
    <w:qFormat/>
    <w:pPr>
      <w:keepNext/>
      <w:outlineLvl w:val="5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F59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5947"/>
  </w:style>
  <w:style w:type="paragraph" w:styleId="Zpat">
    <w:name w:val="footer"/>
    <w:basedOn w:val="Normln"/>
    <w:link w:val="ZpatChar"/>
    <w:uiPriority w:val="99"/>
    <w:unhideWhenUsed/>
    <w:rsid w:val="00DF59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947"/>
  </w:style>
  <w:style w:type="paragraph" w:styleId="Odstavecseseznamem">
    <w:name w:val="List Paragraph"/>
    <w:basedOn w:val="Normln"/>
    <w:uiPriority w:val="34"/>
    <w:qFormat/>
    <w:rsid w:val="00DF594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67F90"/>
    <w:pPr>
      <w:spacing w:before="100" w:beforeAutospacing="1" w:after="100" w:afterAutospacing="1"/>
    </w:pPr>
    <w:rPr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EC72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sbela.cz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b2fWp0hrLyJXwRTX1h0ZCFkXCQ==">CgMxLjA4AHIhMS0zSHdUU3E1VUhxU01Ua016Nk1iZmQtTnR2TW1PUWY4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1960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Vnitřní řád školní družiny - ZŠ Bělá pod Bezdězem</vt:lpstr>
    </vt:vector>
  </TitlesOfParts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řád školní družiny - ZŠ Bělá pod Bezdězem</dc:title>
  <dc:subject>Upravené znění od druhé strany; titulní strana zachována</dc:subject>
  <dc:creator>Zuzana HORÁKOVÁ</dc:creator>
  <cp:lastModifiedBy>Zuzana Horáková</cp:lastModifiedBy>
  <cp:revision>4</cp:revision>
  <dcterms:created xsi:type="dcterms:W3CDTF">2026-08-20T14:58:00Z</dcterms:created>
  <dcterms:modified xsi:type="dcterms:W3CDTF">2026-08-31T14:49:00Z</dcterms:modified>
</cp:coreProperties>
</file>